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75b02e90c1d4c3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EB66D" w14:textId="77777777" w:rsidR="00370C75" w:rsidRDefault="00DB1F12">
      <w:pPr>
        <w:rPr>
          <w:rFonts w:ascii="Arial" w:hAnsi="Arial" w:cs="Arial"/>
          <w:b/>
          <w:sz w:val="28"/>
        </w:rPr>
      </w:pPr>
      <w:r>
        <w:rPr>
          <w:rFonts w:ascii="Arial" w:hAnsi="Arial" w:cs="Arial"/>
          <w:b/>
          <w:sz w:val="28"/>
        </w:rPr>
        <w:t xml:space="preserve">CLOA Case Studies – </w:t>
      </w:r>
      <w:r w:rsidR="00A437D8">
        <w:rPr>
          <w:rFonts w:ascii="Arial" w:hAnsi="Arial" w:cs="Arial"/>
          <w:b/>
          <w:sz w:val="28"/>
        </w:rPr>
        <w:t>Visitor Economy</w:t>
      </w:r>
    </w:p>
    <w:p w14:paraId="505EB66E" w14:textId="77777777" w:rsidR="00DB1F12" w:rsidRPr="00302E00" w:rsidRDefault="00DB1F12" w:rsidP="00DB1F12">
      <w:pPr>
        <w:pStyle w:val="MainText"/>
        <w:rPr>
          <w:rFonts w:ascii="Arial" w:hAnsi="Arial" w:cs="Arial"/>
          <w:b/>
          <w:szCs w:val="22"/>
        </w:rPr>
      </w:pPr>
      <w:r w:rsidRPr="00302E00">
        <w:rPr>
          <w:rFonts w:ascii="Arial" w:hAnsi="Arial" w:cs="Arial"/>
          <w:b/>
          <w:szCs w:val="22"/>
        </w:rPr>
        <w:t>Purpose of report</w:t>
      </w:r>
    </w:p>
    <w:p w14:paraId="505EB66F" w14:textId="77777777" w:rsidR="00DB1F12" w:rsidRPr="00302E00" w:rsidRDefault="00DB1F12" w:rsidP="00DB1F12">
      <w:pPr>
        <w:pStyle w:val="MainText"/>
        <w:rPr>
          <w:rFonts w:ascii="Arial" w:hAnsi="Arial" w:cs="Arial"/>
          <w:szCs w:val="22"/>
        </w:rPr>
      </w:pPr>
    </w:p>
    <w:p w14:paraId="505EB670" w14:textId="77777777" w:rsidR="00DB1F12" w:rsidRPr="00302E00" w:rsidRDefault="00DB1F12" w:rsidP="00DB1F12">
      <w:pPr>
        <w:pStyle w:val="MainText"/>
        <w:rPr>
          <w:rFonts w:ascii="Arial" w:hAnsi="Arial" w:cs="Arial"/>
          <w:szCs w:val="22"/>
        </w:rPr>
      </w:pPr>
      <w:proofErr w:type="gramStart"/>
      <w:r w:rsidRPr="00302E00">
        <w:rPr>
          <w:rFonts w:ascii="Arial" w:hAnsi="Arial" w:cs="Arial"/>
          <w:szCs w:val="22"/>
        </w:rPr>
        <w:t>For information.</w:t>
      </w:r>
      <w:proofErr w:type="gramEnd"/>
      <w:r w:rsidRPr="00302E00">
        <w:rPr>
          <w:rFonts w:ascii="Arial" w:hAnsi="Arial" w:cs="Arial"/>
          <w:szCs w:val="22"/>
        </w:rPr>
        <w:t xml:space="preserve">  </w:t>
      </w:r>
    </w:p>
    <w:p w14:paraId="505EB671" w14:textId="77777777" w:rsidR="00DB1F12" w:rsidRDefault="00DB1F12" w:rsidP="00DB1F12">
      <w:pPr>
        <w:pStyle w:val="MainText"/>
        <w:rPr>
          <w:rFonts w:ascii="Arial" w:hAnsi="Arial" w:cs="Arial"/>
          <w:b/>
          <w:szCs w:val="22"/>
        </w:rPr>
      </w:pPr>
    </w:p>
    <w:p w14:paraId="505EB672" w14:textId="77777777" w:rsidR="00DB1F12" w:rsidRPr="00302E00" w:rsidRDefault="00DB1F12" w:rsidP="00DB1F12">
      <w:pPr>
        <w:pStyle w:val="MainText"/>
        <w:rPr>
          <w:rFonts w:ascii="Arial" w:hAnsi="Arial" w:cs="Arial"/>
          <w:b/>
          <w:szCs w:val="22"/>
        </w:rPr>
      </w:pPr>
    </w:p>
    <w:p w14:paraId="505EB673" w14:textId="77777777" w:rsidR="00DB1F12" w:rsidRPr="00302E00" w:rsidRDefault="00DB1F12" w:rsidP="00DB1F12">
      <w:pPr>
        <w:pStyle w:val="MainText"/>
        <w:rPr>
          <w:rFonts w:ascii="Arial" w:hAnsi="Arial" w:cs="Arial"/>
          <w:szCs w:val="22"/>
        </w:rPr>
      </w:pPr>
      <w:r w:rsidRPr="00302E00">
        <w:rPr>
          <w:rFonts w:ascii="Arial" w:hAnsi="Arial" w:cs="Arial"/>
          <w:b/>
          <w:szCs w:val="22"/>
        </w:rPr>
        <w:t>Summary</w:t>
      </w:r>
    </w:p>
    <w:p w14:paraId="505EB674" w14:textId="77777777" w:rsidR="00DB1F12" w:rsidRPr="00512509" w:rsidRDefault="00DB1F12" w:rsidP="00DB1F12">
      <w:pPr>
        <w:pStyle w:val="LGAItemNoHeading"/>
        <w:spacing w:before="0" w:after="0" w:line="240" w:lineRule="auto"/>
        <w:rPr>
          <w:rFonts w:ascii="Arial" w:hAnsi="Arial" w:cs="Arial"/>
          <w:b w:val="0"/>
          <w:sz w:val="22"/>
          <w:szCs w:val="22"/>
        </w:rPr>
      </w:pPr>
    </w:p>
    <w:p w14:paraId="505EB675" w14:textId="77777777" w:rsidR="00DB1F12" w:rsidRDefault="00520F06" w:rsidP="00DB1F12">
      <w:pPr>
        <w:autoSpaceDE w:val="0"/>
        <w:autoSpaceDN w:val="0"/>
        <w:adjustRightInd w:val="0"/>
        <w:contextualSpacing/>
        <w:rPr>
          <w:rFonts w:ascii="Arial" w:hAnsi="Arial" w:cs="Arial"/>
          <w:szCs w:val="24"/>
          <w:lang w:val="en"/>
        </w:rPr>
      </w:pPr>
      <w:r>
        <w:rPr>
          <w:rFonts w:ascii="Arial" w:hAnsi="Arial" w:cs="Arial"/>
          <w:szCs w:val="24"/>
          <w:lang w:val="en"/>
        </w:rPr>
        <w:t xml:space="preserve">This paper shares examples about how councils are </w:t>
      </w:r>
      <w:r w:rsidR="00BD331B">
        <w:rPr>
          <w:rFonts w:ascii="Arial" w:hAnsi="Arial" w:cs="Arial"/>
          <w:szCs w:val="24"/>
          <w:lang w:val="en"/>
        </w:rPr>
        <w:t>helping to improve the productivity of the visitor economy by supporting local businesses, improving the value of the offer and improving welcome.</w:t>
      </w:r>
    </w:p>
    <w:p w14:paraId="505EB676" w14:textId="77777777" w:rsidR="00DB1F12" w:rsidRPr="00302E00" w:rsidRDefault="00DB1F12" w:rsidP="00DB1F12">
      <w:pPr>
        <w:pStyle w:val="MainText"/>
        <w:ind w:left="567"/>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DB1F12" w:rsidRPr="00302E00" w14:paraId="505EB680" w14:textId="77777777" w:rsidTr="0069629B">
        <w:tc>
          <w:tcPr>
            <w:tcW w:w="9157" w:type="dxa"/>
          </w:tcPr>
          <w:p w14:paraId="505EB677" w14:textId="77777777" w:rsidR="00DB1F12" w:rsidRPr="00302E00" w:rsidRDefault="00DB1F12" w:rsidP="0069629B">
            <w:pPr>
              <w:pStyle w:val="MainText"/>
              <w:rPr>
                <w:rFonts w:ascii="Arial" w:hAnsi="Arial" w:cs="Arial"/>
                <w:b/>
                <w:szCs w:val="22"/>
              </w:rPr>
            </w:pPr>
          </w:p>
          <w:p w14:paraId="505EB678" w14:textId="77777777" w:rsidR="00DB1F12" w:rsidRPr="00302E00" w:rsidRDefault="00DB1F12" w:rsidP="0069629B">
            <w:pPr>
              <w:pStyle w:val="MainText"/>
              <w:rPr>
                <w:rFonts w:ascii="Arial" w:hAnsi="Arial" w:cs="Arial"/>
                <w:b/>
                <w:szCs w:val="22"/>
              </w:rPr>
            </w:pPr>
            <w:r w:rsidRPr="00302E00">
              <w:rPr>
                <w:rFonts w:ascii="Arial" w:hAnsi="Arial" w:cs="Arial"/>
                <w:b/>
                <w:szCs w:val="22"/>
              </w:rPr>
              <w:t>Recommendation</w:t>
            </w:r>
          </w:p>
          <w:p w14:paraId="505EB679" w14:textId="77777777" w:rsidR="00DB1F12" w:rsidRPr="00302E00" w:rsidRDefault="00DB1F12" w:rsidP="0069629B">
            <w:pPr>
              <w:pStyle w:val="MainText"/>
              <w:ind w:left="567"/>
              <w:rPr>
                <w:rFonts w:ascii="Arial" w:hAnsi="Arial" w:cs="Arial"/>
                <w:szCs w:val="22"/>
              </w:rPr>
            </w:pPr>
          </w:p>
          <w:p w14:paraId="505EB67A" w14:textId="77777777" w:rsidR="00DB1F12" w:rsidRPr="00B678BE" w:rsidRDefault="00DB1F12" w:rsidP="0069629B">
            <w:pPr>
              <w:pStyle w:val="MainText"/>
              <w:rPr>
                <w:rFonts w:ascii="Arial" w:hAnsi="Arial" w:cs="Arial"/>
                <w:szCs w:val="22"/>
              </w:rPr>
            </w:pPr>
            <w:r w:rsidRPr="00B678BE">
              <w:rPr>
                <w:rFonts w:ascii="Arial" w:hAnsi="Arial" w:cs="Arial"/>
                <w:szCs w:val="22"/>
              </w:rPr>
              <w:t>Members are invited to note the report.</w:t>
            </w:r>
          </w:p>
          <w:p w14:paraId="505EB67B" w14:textId="77777777" w:rsidR="00DB1F12" w:rsidRPr="00B678BE" w:rsidRDefault="00DB1F12" w:rsidP="0069629B">
            <w:pPr>
              <w:pStyle w:val="MainText"/>
              <w:rPr>
                <w:rFonts w:ascii="Arial" w:hAnsi="Arial" w:cs="Arial"/>
                <w:szCs w:val="22"/>
              </w:rPr>
            </w:pPr>
          </w:p>
          <w:p w14:paraId="505EB67C" w14:textId="77777777" w:rsidR="00DB1F12" w:rsidRPr="00B678BE" w:rsidRDefault="00DB1F12" w:rsidP="0069629B">
            <w:pPr>
              <w:pStyle w:val="MainText"/>
              <w:rPr>
                <w:rFonts w:ascii="Arial" w:hAnsi="Arial" w:cs="Arial"/>
                <w:b/>
                <w:szCs w:val="22"/>
              </w:rPr>
            </w:pPr>
            <w:r w:rsidRPr="00B678BE">
              <w:rPr>
                <w:rFonts w:ascii="Arial" w:hAnsi="Arial" w:cs="Arial"/>
                <w:b/>
                <w:szCs w:val="22"/>
              </w:rPr>
              <w:t>Actions</w:t>
            </w:r>
          </w:p>
          <w:p w14:paraId="505EB67D" w14:textId="77777777" w:rsidR="00DB1F12" w:rsidRPr="00B678BE" w:rsidRDefault="00DB1F12" w:rsidP="0069629B">
            <w:pPr>
              <w:pStyle w:val="MainText"/>
              <w:rPr>
                <w:rFonts w:ascii="Arial" w:hAnsi="Arial" w:cs="Arial"/>
                <w:b/>
                <w:szCs w:val="22"/>
              </w:rPr>
            </w:pPr>
          </w:p>
          <w:p w14:paraId="505EB67E" w14:textId="77777777" w:rsidR="00DB1F12" w:rsidRPr="00E44CF0" w:rsidRDefault="00DB1F12" w:rsidP="0069629B">
            <w:pPr>
              <w:pStyle w:val="MainText"/>
              <w:rPr>
                <w:rFonts w:ascii="Arial" w:hAnsi="Arial" w:cs="Arial"/>
                <w:szCs w:val="24"/>
              </w:rPr>
            </w:pPr>
            <w:r w:rsidRPr="00FA78FC">
              <w:rPr>
                <w:rFonts w:ascii="Arial" w:hAnsi="Arial" w:cs="Arial"/>
                <w:szCs w:val="24"/>
              </w:rPr>
              <w:t>To be taken forward by officers as directed by members.</w:t>
            </w:r>
          </w:p>
          <w:p w14:paraId="505EB67F" w14:textId="77777777" w:rsidR="00DB1F12" w:rsidRPr="00302E00" w:rsidRDefault="00DB1F12" w:rsidP="0069629B">
            <w:pPr>
              <w:pStyle w:val="MainText"/>
              <w:rPr>
                <w:rFonts w:ascii="Arial" w:hAnsi="Arial" w:cs="Arial"/>
                <w:b/>
                <w:szCs w:val="22"/>
              </w:rPr>
            </w:pPr>
          </w:p>
        </w:tc>
      </w:tr>
    </w:tbl>
    <w:p w14:paraId="505EB681" w14:textId="77777777" w:rsidR="00DB1F12" w:rsidRPr="00302E00" w:rsidRDefault="00DB1F12" w:rsidP="00DB1F12">
      <w:pPr>
        <w:pStyle w:val="MainText"/>
        <w:rPr>
          <w:rFonts w:ascii="Arial" w:hAnsi="Arial" w:cs="Arial"/>
          <w:szCs w:val="22"/>
        </w:rPr>
      </w:pPr>
    </w:p>
    <w:p w14:paraId="505EB682" w14:textId="77777777" w:rsidR="00DB1F12" w:rsidRPr="00302E00" w:rsidRDefault="00DB1F12" w:rsidP="00DB1F12">
      <w:pPr>
        <w:pStyle w:val="MainText"/>
        <w:rPr>
          <w:rFonts w:ascii="Arial" w:hAnsi="Arial" w:cs="Arial"/>
          <w:szCs w:val="22"/>
        </w:rPr>
      </w:pPr>
    </w:p>
    <w:p w14:paraId="505EB683" w14:textId="77777777" w:rsidR="00DB1F12" w:rsidRPr="00302E00" w:rsidRDefault="00DB1F12" w:rsidP="00DB1F12">
      <w:pPr>
        <w:pStyle w:val="MainText"/>
        <w:rPr>
          <w:rFonts w:ascii="Arial" w:hAnsi="Arial" w:cs="Arial"/>
          <w:szCs w:val="22"/>
        </w:rPr>
      </w:pPr>
    </w:p>
    <w:tbl>
      <w:tblPr>
        <w:tblW w:w="0" w:type="auto"/>
        <w:tblLook w:val="01E0" w:firstRow="1" w:lastRow="1" w:firstColumn="1" w:lastColumn="1" w:noHBand="0" w:noVBand="0"/>
      </w:tblPr>
      <w:tblGrid>
        <w:gridCol w:w="2802"/>
        <w:gridCol w:w="6378"/>
      </w:tblGrid>
      <w:tr w:rsidR="00DB1F12" w:rsidRPr="00BE75E8" w14:paraId="505EB686" w14:textId="77777777" w:rsidTr="0069629B">
        <w:tc>
          <w:tcPr>
            <w:tcW w:w="2802" w:type="dxa"/>
            <w:shd w:val="clear" w:color="auto" w:fill="auto"/>
          </w:tcPr>
          <w:p w14:paraId="505EB684" w14:textId="77777777" w:rsidR="00DB1F12" w:rsidRPr="00BE75E8" w:rsidRDefault="00DB1F12" w:rsidP="0069629B">
            <w:pPr>
              <w:pStyle w:val="MainText"/>
              <w:spacing w:after="120" w:line="240" w:lineRule="auto"/>
              <w:rPr>
                <w:rFonts w:ascii="Arial" w:hAnsi="Arial" w:cs="Arial"/>
                <w:szCs w:val="22"/>
              </w:rPr>
            </w:pPr>
            <w:bookmarkStart w:id="0" w:name="OLE_LINK1"/>
            <w:bookmarkStart w:id="1" w:name="OLE_LINK2"/>
            <w:r w:rsidRPr="00BE75E8">
              <w:rPr>
                <w:rFonts w:ascii="Arial" w:hAnsi="Arial" w:cs="Arial"/>
                <w:b/>
                <w:szCs w:val="22"/>
              </w:rPr>
              <w:t>Contact officer:</w:t>
            </w:r>
            <w:r w:rsidRPr="00BE75E8">
              <w:rPr>
                <w:rFonts w:ascii="Arial" w:hAnsi="Arial" w:cs="Arial"/>
                <w:szCs w:val="22"/>
              </w:rPr>
              <w:t xml:space="preserve">  </w:t>
            </w:r>
          </w:p>
        </w:tc>
        <w:tc>
          <w:tcPr>
            <w:tcW w:w="6378" w:type="dxa"/>
            <w:shd w:val="clear" w:color="auto" w:fill="auto"/>
          </w:tcPr>
          <w:p w14:paraId="505EB685" w14:textId="77777777" w:rsidR="00DB1F12" w:rsidRPr="00BE75E8" w:rsidRDefault="00520F06" w:rsidP="00A437D8">
            <w:pPr>
              <w:pStyle w:val="MainText"/>
              <w:spacing w:after="120" w:line="240" w:lineRule="auto"/>
              <w:rPr>
                <w:rFonts w:ascii="Arial" w:hAnsi="Arial" w:cs="Arial"/>
                <w:szCs w:val="22"/>
              </w:rPr>
            </w:pPr>
            <w:r>
              <w:rPr>
                <w:rFonts w:ascii="Arial" w:hAnsi="Arial" w:cs="Arial"/>
                <w:szCs w:val="22"/>
              </w:rPr>
              <w:t xml:space="preserve">Donna </w:t>
            </w:r>
            <w:r w:rsidR="00A437D8">
              <w:rPr>
                <w:rFonts w:ascii="Arial" w:hAnsi="Arial" w:cs="Arial"/>
                <w:szCs w:val="22"/>
              </w:rPr>
              <w:t>Davidson</w:t>
            </w:r>
          </w:p>
        </w:tc>
      </w:tr>
      <w:tr w:rsidR="00DB1F12" w:rsidRPr="00BE75E8" w14:paraId="505EB689" w14:textId="77777777" w:rsidTr="0069629B">
        <w:tc>
          <w:tcPr>
            <w:tcW w:w="2802" w:type="dxa"/>
            <w:shd w:val="clear" w:color="auto" w:fill="auto"/>
          </w:tcPr>
          <w:p w14:paraId="505EB687" w14:textId="77777777" w:rsidR="00DB1F12" w:rsidRPr="00BE75E8" w:rsidRDefault="00DB1F12" w:rsidP="0069629B">
            <w:pPr>
              <w:pStyle w:val="MainText"/>
              <w:spacing w:after="120" w:line="240" w:lineRule="auto"/>
              <w:rPr>
                <w:rFonts w:ascii="Arial" w:hAnsi="Arial" w:cs="Arial"/>
                <w:b/>
                <w:szCs w:val="22"/>
              </w:rPr>
            </w:pPr>
            <w:r w:rsidRPr="00BE75E8">
              <w:rPr>
                <w:rFonts w:ascii="Arial" w:hAnsi="Arial" w:cs="Arial"/>
                <w:b/>
                <w:szCs w:val="22"/>
              </w:rPr>
              <w:t>Phone no:</w:t>
            </w:r>
          </w:p>
        </w:tc>
        <w:tc>
          <w:tcPr>
            <w:tcW w:w="6378" w:type="dxa"/>
            <w:shd w:val="clear" w:color="auto" w:fill="auto"/>
          </w:tcPr>
          <w:p w14:paraId="505EB688" w14:textId="77777777" w:rsidR="00DB1F12" w:rsidRPr="00BE75E8" w:rsidRDefault="00DB1F12" w:rsidP="0016766C">
            <w:pPr>
              <w:pStyle w:val="MainText"/>
              <w:spacing w:after="120" w:line="240" w:lineRule="auto"/>
              <w:rPr>
                <w:rFonts w:ascii="Arial" w:hAnsi="Arial" w:cs="Arial"/>
                <w:szCs w:val="22"/>
              </w:rPr>
            </w:pPr>
            <w:r w:rsidRPr="00BE75E8">
              <w:rPr>
                <w:rFonts w:ascii="Arial" w:hAnsi="Arial" w:cs="Arial"/>
                <w:szCs w:val="22"/>
              </w:rPr>
              <w:t xml:space="preserve">020 7664 </w:t>
            </w:r>
            <w:r w:rsidR="0016766C">
              <w:rPr>
                <w:rFonts w:ascii="Arial" w:hAnsi="Arial" w:cs="Arial"/>
                <w:szCs w:val="22"/>
              </w:rPr>
              <w:t>3051</w:t>
            </w:r>
          </w:p>
        </w:tc>
      </w:tr>
      <w:tr w:rsidR="00DB1F12" w:rsidRPr="00BE75E8" w14:paraId="505EB68C" w14:textId="77777777" w:rsidTr="0069629B">
        <w:tc>
          <w:tcPr>
            <w:tcW w:w="2802" w:type="dxa"/>
            <w:shd w:val="clear" w:color="auto" w:fill="auto"/>
          </w:tcPr>
          <w:p w14:paraId="505EB68A" w14:textId="77777777" w:rsidR="00DB1F12" w:rsidRPr="00BE75E8" w:rsidRDefault="00DB1F12" w:rsidP="0069629B">
            <w:pPr>
              <w:pStyle w:val="MainText"/>
              <w:spacing w:after="120" w:line="240" w:lineRule="auto"/>
              <w:rPr>
                <w:rFonts w:ascii="Arial" w:hAnsi="Arial" w:cs="Arial"/>
                <w:b/>
                <w:szCs w:val="22"/>
              </w:rPr>
            </w:pPr>
            <w:r w:rsidRPr="00BE75E8">
              <w:rPr>
                <w:rFonts w:ascii="Arial" w:hAnsi="Arial" w:cs="Arial"/>
                <w:b/>
                <w:szCs w:val="22"/>
              </w:rPr>
              <w:t>E-mail:</w:t>
            </w:r>
          </w:p>
        </w:tc>
        <w:tc>
          <w:tcPr>
            <w:tcW w:w="6378" w:type="dxa"/>
            <w:shd w:val="clear" w:color="auto" w:fill="auto"/>
          </w:tcPr>
          <w:p w14:paraId="505EB68B" w14:textId="77777777" w:rsidR="00DB1F12" w:rsidRPr="00BE75E8" w:rsidRDefault="00B235DA" w:rsidP="00A437D8">
            <w:pPr>
              <w:pStyle w:val="MainText"/>
              <w:spacing w:after="120" w:line="240" w:lineRule="auto"/>
              <w:rPr>
                <w:rFonts w:ascii="Arial" w:hAnsi="Arial" w:cs="Arial"/>
                <w:szCs w:val="22"/>
              </w:rPr>
            </w:pPr>
            <w:hyperlink r:id="rId8" w:history="1">
              <w:r w:rsidR="00A437D8" w:rsidRPr="00182C5F">
                <w:rPr>
                  <w:rStyle w:val="Hyperlink"/>
                  <w:rFonts w:ascii="Arial" w:hAnsi="Arial" w:cs="Arial"/>
                  <w:szCs w:val="22"/>
                </w:rPr>
                <w:t>donna.davidson@local.gov.uk</w:t>
              </w:r>
            </w:hyperlink>
            <w:r w:rsidR="00DB1F12" w:rsidRPr="00BE75E8">
              <w:rPr>
                <w:rFonts w:ascii="Arial" w:hAnsi="Arial" w:cs="Arial"/>
                <w:szCs w:val="22"/>
              </w:rPr>
              <w:t xml:space="preserve"> </w:t>
            </w:r>
          </w:p>
        </w:tc>
      </w:tr>
      <w:bookmarkEnd w:id="0"/>
      <w:bookmarkEnd w:id="1"/>
    </w:tbl>
    <w:p w14:paraId="505EB68D" w14:textId="77777777" w:rsidR="00DB1F12" w:rsidRDefault="00DB1F12">
      <w:pPr>
        <w:rPr>
          <w:rFonts w:ascii="Arial" w:hAnsi="Arial" w:cs="Arial"/>
          <w:b/>
          <w:sz w:val="28"/>
        </w:rPr>
      </w:pPr>
    </w:p>
    <w:p w14:paraId="505EB68E" w14:textId="77777777" w:rsidR="00DB1F12" w:rsidRDefault="00DB1F12">
      <w:pPr>
        <w:rPr>
          <w:rFonts w:ascii="Arial" w:hAnsi="Arial" w:cs="Arial"/>
          <w:b/>
          <w:sz w:val="28"/>
        </w:rPr>
      </w:pPr>
      <w:r>
        <w:rPr>
          <w:rFonts w:ascii="Arial" w:hAnsi="Arial" w:cs="Arial"/>
          <w:b/>
          <w:sz w:val="28"/>
        </w:rPr>
        <w:br w:type="page"/>
      </w:r>
    </w:p>
    <w:p w14:paraId="505EB68F" w14:textId="77777777" w:rsidR="00520F06" w:rsidRDefault="00DB1F12" w:rsidP="00DB1F12">
      <w:pPr>
        <w:rPr>
          <w:rFonts w:ascii="Arial" w:hAnsi="Arial" w:cs="Arial"/>
          <w:b/>
          <w:sz w:val="28"/>
        </w:rPr>
      </w:pPr>
      <w:r>
        <w:rPr>
          <w:rFonts w:ascii="Arial" w:hAnsi="Arial" w:cs="Arial"/>
          <w:b/>
          <w:sz w:val="28"/>
        </w:rPr>
        <w:lastRenderedPageBreak/>
        <w:t xml:space="preserve">CLOA Case Studies – </w:t>
      </w:r>
      <w:r w:rsidR="00A437D8">
        <w:rPr>
          <w:rFonts w:ascii="Arial" w:hAnsi="Arial" w:cs="Arial"/>
          <w:b/>
          <w:sz w:val="28"/>
        </w:rPr>
        <w:t>Visitor Economy</w:t>
      </w:r>
    </w:p>
    <w:p w14:paraId="505EB690" w14:textId="77777777" w:rsidR="00B67D0F" w:rsidRDefault="00A437D8" w:rsidP="00B67D0F">
      <w:pPr>
        <w:pBdr>
          <w:top w:val="single" w:sz="4" w:space="1" w:color="auto"/>
          <w:left w:val="single" w:sz="4" w:space="4" w:color="auto"/>
          <w:bottom w:val="single" w:sz="4" w:space="1" w:color="auto"/>
          <w:right w:val="single" w:sz="4" w:space="4" w:color="auto"/>
        </w:pBdr>
        <w:spacing w:after="0"/>
        <w:rPr>
          <w:rFonts w:ascii="Arial" w:hAnsi="Arial" w:cs="Arial"/>
          <w:b/>
        </w:rPr>
      </w:pPr>
      <w:proofErr w:type="spellStart"/>
      <w:r>
        <w:rPr>
          <w:rFonts w:ascii="Arial" w:hAnsi="Arial" w:cs="Arial"/>
          <w:b/>
        </w:rPr>
        <w:t>Broadland</w:t>
      </w:r>
      <w:proofErr w:type="spellEnd"/>
      <w:r>
        <w:rPr>
          <w:rFonts w:ascii="Arial" w:hAnsi="Arial" w:cs="Arial"/>
          <w:b/>
        </w:rPr>
        <w:t xml:space="preserve"> District Council and Norfolk County Council</w:t>
      </w:r>
    </w:p>
    <w:p w14:paraId="505EB691" w14:textId="77777777" w:rsidR="00A437D8" w:rsidRDefault="00A437D8" w:rsidP="00B67D0F">
      <w:pPr>
        <w:pBdr>
          <w:top w:val="single" w:sz="4" w:space="1" w:color="auto"/>
          <w:left w:val="single" w:sz="4" w:space="4" w:color="auto"/>
          <w:bottom w:val="single" w:sz="4" w:space="1" w:color="auto"/>
          <w:right w:val="single" w:sz="4" w:space="4" w:color="auto"/>
        </w:pBdr>
        <w:spacing w:after="0"/>
        <w:rPr>
          <w:rFonts w:ascii="Arial" w:hAnsi="Arial" w:cs="Arial"/>
          <w:b/>
        </w:rPr>
      </w:pPr>
    </w:p>
    <w:p w14:paraId="505EB692" w14:textId="77777777" w:rsidR="00A437D8" w:rsidRDefault="00A437D8" w:rsidP="00B67D0F">
      <w:pPr>
        <w:pBdr>
          <w:top w:val="single" w:sz="4" w:space="1" w:color="auto"/>
          <w:left w:val="single" w:sz="4" w:space="4" w:color="auto"/>
          <w:bottom w:val="single" w:sz="4" w:space="1" w:color="auto"/>
          <w:right w:val="single" w:sz="4" w:space="4" w:color="auto"/>
        </w:pBdr>
        <w:spacing w:after="0"/>
        <w:rPr>
          <w:rFonts w:ascii="Arial" w:hAnsi="Arial" w:cs="Arial"/>
        </w:rPr>
      </w:pPr>
      <w:proofErr w:type="spellStart"/>
      <w:r>
        <w:rPr>
          <w:rFonts w:ascii="Arial" w:hAnsi="Arial" w:cs="Arial"/>
        </w:rPr>
        <w:t>Broadland</w:t>
      </w:r>
      <w:proofErr w:type="spellEnd"/>
      <w:r>
        <w:rPr>
          <w:rFonts w:ascii="Arial" w:hAnsi="Arial" w:cs="Arial"/>
        </w:rPr>
        <w:t xml:space="preserve"> District Council has delivered a training programme called ‘Trading Up’</w:t>
      </w:r>
      <w:r w:rsidR="00D510D3">
        <w:rPr>
          <w:rFonts w:ascii="Arial" w:hAnsi="Arial" w:cs="Arial"/>
        </w:rPr>
        <w:t xml:space="preserve"> to small and medium enterprises operating in their rural economy. The programme was funded by Norfolk County Council.</w:t>
      </w:r>
    </w:p>
    <w:p w14:paraId="505EB693" w14:textId="77777777" w:rsidR="00D510D3" w:rsidRDefault="00D510D3" w:rsidP="00B67D0F">
      <w:pPr>
        <w:pBdr>
          <w:top w:val="single" w:sz="4" w:space="1" w:color="auto"/>
          <w:left w:val="single" w:sz="4" w:space="4" w:color="auto"/>
          <w:bottom w:val="single" w:sz="4" w:space="1" w:color="auto"/>
          <w:right w:val="single" w:sz="4" w:space="4" w:color="auto"/>
        </w:pBdr>
        <w:spacing w:after="0"/>
        <w:rPr>
          <w:rFonts w:ascii="Arial" w:hAnsi="Arial" w:cs="Arial"/>
        </w:rPr>
      </w:pPr>
    </w:p>
    <w:p w14:paraId="505EB694" w14:textId="77777777" w:rsidR="00D510D3" w:rsidRDefault="00D510D3" w:rsidP="00B67D0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training was directed towards any business that wanted to attract more visitors to Norfolk. Participants included bed and breakfasts, cafes and taxi operators. The programme found that often small businesses, as well as lacking finances, lack the skills, awareness and understanding of how to improve their quality of offer.</w:t>
      </w:r>
    </w:p>
    <w:p w14:paraId="505EB695" w14:textId="77777777" w:rsidR="00D510D3" w:rsidRDefault="00D510D3" w:rsidP="00B67D0F">
      <w:pPr>
        <w:pBdr>
          <w:top w:val="single" w:sz="4" w:space="1" w:color="auto"/>
          <w:left w:val="single" w:sz="4" w:space="4" w:color="auto"/>
          <w:bottom w:val="single" w:sz="4" w:space="1" w:color="auto"/>
          <w:right w:val="single" w:sz="4" w:space="4" w:color="auto"/>
        </w:pBdr>
        <w:spacing w:after="0"/>
        <w:rPr>
          <w:rFonts w:ascii="Arial" w:hAnsi="Arial" w:cs="Arial"/>
        </w:rPr>
      </w:pPr>
    </w:p>
    <w:p w14:paraId="505EB696" w14:textId="77777777" w:rsidR="00D510D3" w:rsidRDefault="00D510D3" w:rsidP="00B67D0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programme offered a course of free training sessions covering key tourism aspects including customer service, marketing, business and consumer law, IT and internet skills.</w:t>
      </w:r>
    </w:p>
    <w:p w14:paraId="505EB697" w14:textId="77777777" w:rsidR="00D510D3" w:rsidRDefault="00D510D3" w:rsidP="00B67D0F">
      <w:pPr>
        <w:pBdr>
          <w:top w:val="single" w:sz="4" w:space="1" w:color="auto"/>
          <w:left w:val="single" w:sz="4" w:space="4" w:color="auto"/>
          <w:bottom w:val="single" w:sz="4" w:space="1" w:color="auto"/>
          <w:right w:val="single" w:sz="4" w:space="4" w:color="auto"/>
        </w:pBdr>
        <w:spacing w:after="0"/>
        <w:rPr>
          <w:rFonts w:ascii="Arial" w:hAnsi="Arial" w:cs="Arial"/>
        </w:rPr>
      </w:pPr>
    </w:p>
    <w:p w14:paraId="505EB698" w14:textId="77777777" w:rsidR="00D510D3" w:rsidRPr="00A437D8" w:rsidRDefault="00D510D3" w:rsidP="00B67D0F">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The skills, knowledge and networking opportunities offered during the training meant business owners were more confident and able to improve their visitor offer themselves and in partnership with other small businesses in the locality.</w:t>
      </w:r>
    </w:p>
    <w:p w14:paraId="505EB699" w14:textId="77777777" w:rsidR="003E5296" w:rsidRDefault="003E5296" w:rsidP="007037CF">
      <w:pPr>
        <w:spacing w:after="0"/>
        <w:rPr>
          <w:rFonts w:ascii="Arial" w:hAnsi="Arial" w:cs="Arial"/>
          <w:sz w:val="28"/>
        </w:rPr>
      </w:pPr>
    </w:p>
    <w:p w14:paraId="505EB69A" w14:textId="77777777" w:rsidR="003E5296" w:rsidRDefault="003E5296" w:rsidP="003E5296">
      <w:pPr>
        <w:pStyle w:val="MainText"/>
        <w:spacing w:line="240" w:lineRule="auto"/>
        <w:rPr>
          <w:rFonts w:ascii="Arial" w:hAnsi="Arial" w:cs="Arial"/>
          <w:szCs w:val="22"/>
        </w:rPr>
      </w:pPr>
    </w:p>
    <w:p w14:paraId="505EB69B" w14:textId="77777777" w:rsidR="003E5296" w:rsidRDefault="00D510D3" w:rsidP="003E529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Brighton &amp; Hove City Council</w:t>
      </w:r>
    </w:p>
    <w:p w14:paraId="505EB69C" w14:textId="77777777" w:rsidR="00D510D3" w:rsidRDefault="00D510D3" w:rsidP="003E529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Brighton &amp; Hove City Council recognised that a friendly welcome is crucial as part of an attractive and quality offer and the council and its partners have been working to get all sectors of the community on board with this.</w:t>
      </w:r>
    </w:p>
    <w:p w14:paraId="505EB69D" w14:textId="77777777" w:rsidR="00D510D3" w:rsidRDefault="00D510D3" w:rsidP="003E529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has launched one of the UK’s first city based ‘Greeters’ schemes. The scheme is a worldwide initiative by the Global Greeter Network (GGN) which is growing rapidly with more than 30 cities worldwide offering the service in May 2013.</w:t>
      </w:r>
    </w:p>
    <w:p w14:paraId="505EB69E" w14:textId="77777777" w:rsidR="00D510D3" w:rsidRDefault="00D510D3" w:rsidP="003E529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project is based on local volunteers providing a bespoke, pre-booked, introduction and welcome to the city on a two to four-hour walking tour. The scheme is a way of securing greater community involvement in welcoming visitors.</w:t>
      </w:r>
    </w:p>
    <w:p w14:paraId="505EB69F" w14:textId="77777777" w:rsidR="00D510D3" w:rsidRDefault="00D510D3" w:rsidP="003E529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volunteers are trained, ‘branded’ and operate out of the </w:t>
      </w:r>
      <w:proofErr w:type="spellStart"/>
      <w:r>
        <w:rPr>
          <w:rFonts w:ascii="Arial" w:hAnsi="Arial" w:cs="Arial"/>
        </w:rPr>
        <w:t>VisitBrighton</w:t>
      </w:r>
      <w:proofErr w:type="spellEnd"/>
      <w:r>
        <w:rPr>
          <w:rFonts w:ascii="Arial" w:hAnsi="Arial" w:cs="Arial"/>
        </w:rPr>
        <w:t xml:space="preserve"> Tourist Information Centre. These enthusiastic volunteers share their passion and local knowledge with visitors to create </w:t>
      </w:r>
      <w:r w:rsidR="00717ACA">
        <w:rPr>
          <w:rFonts w:ascii="Arial" w:hAnsi="Arial" w:cs="Arial"/>
        </w:rPr>
        <w:t>a unique welcoming environment for visitors.</w:t>
      </w:r>
    </w:p>
    <w:p w14:paraId="505EB6A0" w14:textId="77777777" w:rsidR="00717ACA" w:rsidRPr="00D510D3" w:rsidRDefault="00717ACA" w:rsidP="003E529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They also provide a visible reminder of the importance of tourism, helping local people to understand its value and spread the benefits of tourism throughout the city.</w:t>
      </w:r>
    </w:p>
    <w:p w14:paraId="505EB6A1" w14:textId="77777777" w:rsidR="003E5296" w:rsidRDefault="003E5296" w:rsidP="007037CF">
      <w:pPr>
        <w:spacing w:after="0"/>
        <w:rPr>
          <w:rFonts w:ascii="Arial" w:hAnsi="Arial" w:cs="Arial"/>
          <w:b/>
          <w:sz w:val="24"/>
          <w:szCs w:val="24"/>
        </w:rPr>
      </w:pPr>
    </w:p>
    <w:p w14:paraId="505EB6A2" w14:textId="77777777" w:rsidR="00717ACA" w:rsidRPr="0074200D" w:rsidRDefault="00717ACA" w:rsidP="007037CF">
      <w:pPr>
        <w:spacing w:after="0"/>
        <w:rPr>
          <w:rFonts w:ascii="Arial" w:hAnsi="Arial" w:cs="Arial"/>
          <w:b/>
          <w:sz w:val="24"/>
          <w:szCs w:val="24"/>
        </w:rPr>
      </w:pPr>
    </w:p>
    <w:p w14:paraId="505EB6A3" w14:textId="77777777" w:rsidR="00717ACA" w:rsidRDefault="00717ACA" w:rsidP="00717AC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Barnsley Council</w:t>
      </w:r>
    </w:p>
    <w:p w14:paraId="505EB6A4" w14:textId="77777777" w:rsidR="00717ACA" w:rsidRDefault="00717ACA" w:rsidP="00717AC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Barnsley Council is developing its visitor offer by capitalising on its heritage. On average, Barnsley’s museums attract one million visitors a year, contributing in excess of £13 million a year to the local economy. But Barnsley plans to improve these figures by securing funding to maintain and improve its museums. </w:t>
      </w:r>
    </w:p>
    <w:p w14:paraId="505EB6A5" w14:textId="77777777" w:rsidR="00717ACA" w:rsidRDefault="00717ACA" w:rsidP="00717AC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Cannon Hall Museum, a flagship attraction, has around 500,000 visitors each year. The interpretation of the park and gardens are being transformed following a grant of £50,000 from the Heritage Lottery Fund. A furth</w:t>
      </w:r>
      <w:r w:rsidR="002A2032">
        <w:rPr>
          <w:rFonts w:ascii="Arial" w:hAnsi="Arial" w:cs="Arial"/>
        </w:rPr>
        <w:t>er £100,000 of European funding will enable improvements to be made to the Hall itself. Future plans include a major £3.5 million funding application to restore and transform the Park, Gardens and Lakes.</w:t>
      </w:r>
    </w:p>
    <w:p w14:paraId="505EB6A6" w14:textId="77777777" w:rsidR="002A2032" w:rsidRPr="00717ACA" w:rsidRDefault="002A2032" w:rsidP="00717AC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 new multi-million pound museum, Experience Barnsley, opened in summer 2013. Funded by the Heritage Lottery Fund and European Development Fund (ERDF), this is a major attraction right in the centre of Barnsley, directing footfall and spend to businesses in the town centre. It is a signpost for visitors to the town to discover what the rest of the Borough has to offer.</w:t>
      </w:r>
    </w:p>
    <w:p w14:paraId="505EB6A7" w14:textId="77777777" w:rsidR="00DB1F12" w:rsidRDefault="00DB1F12" w:rsidP="003E5296">
      <w:pPr>
        <w:rPr>
          <w:rFonts w:ascii="Arial" w:hAnsi="Arial" w:cs="Arial"/>
          <w:sz w:val="28"/>
        </w:rPr>
      </w:pPr>
    </w:p>
    <w:p w14:paraId="505EB6A8" w14:textId="77777777" w:rsidR="007E2605" w:rsidRDefault="007E2605" w:rsidP="007E260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Cheshire East, Cheshire West and Warrington Councils</w:t>
      </w:r>
    </w:p>
    <w:p w14:paraId="505EB6A9" w14:textId="77777777" w:rsidR="007E2605" w:rsidRDefault="007E2605" w:rsidP="007E260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Cheshire East Council, Cheshire West and Chester Council, and Warrington Borough Council, have been working in partnership with local small and medium sized businesses through the Destination Management Organisation (DMO) Marketing Cheshire, to develop a local food brand for the region through Tourism Connect and Food Connect projects. </w:t>
      </w:r>
    </w:p>
    <w:p w14:paraId="505EB6AA" w14:textId="77777777" w:rsidR="007E2605" w:rsidRDefault="007E2605" w:rsidP="007E260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Tourism Connect aims to increase the competitiveness and productivity of the tourism industry in the rural areas of Cheshire.</w:t>
      </w:r>
    </w:p>
    <w:p w14:paraId="505EB6AB" w14:textId="77777777" w:rsidR="007E2605" w:rsidRPr="007E2605" w:rsidRDefault="007E2605" w:rsidP="007E260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Food Connect aims to increase the competitiveness and productivity of the food tourism sector through improved marketing of local food businesses. The scheme hopes to increase the turnover of local food tourism businesses, create collaborations between local bu</w:t>
      </w:r>
      <w:r w:rsidR="00BD331B">
        <w:rPr>
          <w:rFonts w:ascii="Arial" w:hAnsi="Arial" w:cs="Arial"/>
        </w:rPr>
        <w:t xml:space="preserve">sinesses to meet visitor needs </w:t>
      </w:r>
      <w:r>
        <w:rPr>
          <w:rFonts w:ascii="Arial" w:hAnsi="Arial" w:cs="Arial"/>
        </w:rPr>
        <w:t>and help market their services.</w:t>
      </w:r>
    </w:p>
    <w:p w14:paraId="505EB6AC" w14:textId="77777777" w:rsidR="007E2605" w:rsidRPr="003E5296" w:rsidRDefault="007E2605" w:rsidP="003E5296">
      <w:pPr>
        <w:rPr>
          <w:rFonts w:ascii="Arial" w:hAnsi="Arial" w:cs="Arial"/>
          <w:sz w:val="28"/>
        </w:rPr>
      </w:pPr>
    </w:p>
    <w:sectPr w:rsidR="007E2605" w:rsidRPr="003E5296" w:rsidSect="00B235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EB6AF" w14:textId="77777777" w:rsidR="000A624C" w:rsidRDefault="000A624C" w:rsidP="00DB1F12">
      <w:pPr>
        <w:spacing w:after="0" w:line="240" w:lineRule="auto"/>
      </w:pPr>
      <w:r>
        <w:separator/>
      </w:r>
    </w:p>
  </w:endnote>
  <w:endnote w:type="continuationSeparator" w:id="0">
    <w:p w14:paraId="505EB6B0" w14:textId="77777777" w:rsidR="000A624C" w:rsidRDefault="000A624C" w:rsidP="00DB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5764" w14:textId="77777777" w:rsidR="00B235DA" w:rsidRDefault="00B23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70EF2" w14:textId="77777777" w:rsidR="00B235DA" w:rsidRDefault="00B23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3CEE" w14:textId="77777777" w:rsidR="00B235DA" w:rsidRDefault="00B2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B6AD" w14:textId="77777777" w:rsidR="000A624C" w:rsidRDefault="000A624C" w:rsidP="00DB1F12">
      <w:pPr>
        <w:spacing w:after="0" w:line="240" w:lineRule="auto"/>
      </w:pPr>
      <w:r>
        <w:separator/>
      </w:r>
    </w:p>
  </w:footnote>
  <w:footnote w:type="continuationSeparator" w:id="0">
    <w:p w14:paraId="505EB6AE" w14:textId="77777777" w:rsidR="000A624C" w:rsidRDefault="000A624C" w:rsidP="00DB1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1884" w14:textId="77777777" w:rsidR="00B235DA" w:rsidRDefault="00B23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B6B1" w14:textId="77777777" w:rsidR="00DB1F12" w:rsidRDefault="00DB1F12">
    <w:pPr>
      <w:pStyle w:val="Header"/>
    </w:pPr>
    <w:bookmarkStart w:id="2" w:name="_GoBack"/>
    <w:bookmarkEnd w:id="2"/>
  </w:p>
  <w:tbl>
    <w:tblPr>
      <w:tblW w:w="0" w:type="auto"/>
      <w:tblLook w:val="01E0" w:firstRow="1" w:lastRow="1" w:firstColumn="1" w:lastColumn="1" w:noHBand="0" w:noVBand="0"/>
    </w:tblPr>
    <w:tblGrid>
      <w:gridCol w:w="6033"/>
      <w:gridCol w:w="3209"/>
    </w:tblGrid>
    <w:tr w:rsidR="00DB1F12" w:rsidRPr="00BE75E8" w14:paraId="505EB6B4" w14:textId="77777777" w:rsidTr="0069629B">
      <w:tc>
        <w:tcPr>
          <w:tcW w:w="6062" w:type="dxa"/>
          <w:vMerge w:val="restart"/>
          <w:shd w:val="clear" w:color="auto" w:fill="auto"/>
        </w:tcPr>
        <w:p w14:paraId="505EB6B2" w14:textId="77777777" w:rsidR="00DB1F12" w:rsidRPr="00BE75E8" w:rsidRDefault="00DB1F12" w:rsidP="0069629B">
          <w:pPr>
            <w:pStyle w:val="Header"/>
            <w:tabs>
              <w:tab w:val="center" w:pos="2923"/>
            </w:tabs>
          </w:pPr>
          <w:r>
            <w:rPr>
              <w:noProof/>
              <w:lang w:eastAsia="en-GB"/>
            </w:rPr>
            <w:drawing>
              <wp:inline distT="0" distB="0" distL="0" distR="0" wp14:anchorId="505EB6BD" wp14:editId="505EB6BE">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Pr="00BE75E8">
            <w:rPr>
              <w:rFonts w:ascii="Arial" w:hAnsi="Arial" w:cs="Arial"/>
            </w:rPr>
            <w:tab/>
          </w:r>
        </w:p>
      </w:tc>
      <w:tc>
        <w:tcPr>
          <w:tcW w:w="3225" w:type="dxa"/>
          <w:shd w:val="clear" w:color="auto" w:fill="auto"/>
          <w:vAlign w:val="center"/>
        </w:tcPr>
        <w:p w14:paraId="505EB6B3" w14:textId="77777777" w:rsidR="00DB1F12" w:rsidRPr="00BE75E8" w:rsidRDefault="00DB1F12" w:rsidP="0069629B">
          <w:pPr>
            <w:pStyle w:val="Header"/>
            <w:rPr>
              <w:b/>
            </w:rPr>
          </w:pPr>
          <w:r w:rsidRPr="00BE75E8">
            <w:rPr>
              <w:rFonts w:ascii="Arial" w:hAnsi="Arial" w:cs="Arial"/>
              <w:b/>
            </w:rPr>
            <w:t>Culture, Tourism and Sport Board</w:t>
          </w:r>
        </w:p>
      </w:tc>
    </w:tr>
    <w:tr w:rsidR="00DB1F12" w14:paraId="505EB6B7" w14:textId="77777777" w:rsidTr="0069629B">
      <w:trPr>
        <w:trHeight w:val="415"/>
      </w:trPr>
      <w:tc>
        <w:tcPr>
          <w:tcW w:w="6062" w:type="dxa"/>
          <w:vMerge/>
          <w:shd w:val="clear" w:color="auto" w:fill="auto"/>
        </w:tcPr>
        <w:p w14:paraId="505EB6B5" w14:textId="77777777" w:rsidR="00DB1F12" w:rsidRPr="00BE75E8" w:rsidRDefault="00DB1F12" w:rsidP="0069629B">
          <w:pPr>
            <w:pStyle w:val="Header"/>
          </w:pPr>
        </w:p>
      </w:tc>
      <w:tc>
        <w:tcPr>
          <w:tcW w:w="3225" w:type="dxa"/>
          <w:shd w:val="clear" w:color="auto" w:fill="auto"/>
          <w:vAlign w:val="center"/>
        </w:tcPr>
        <w:p w14:paraId="505EB6B6" w14:textId="77777777" w:rsidR="00DB1F12" w:rsidRPr="00BE75E8" w:rsidRDefault="00A437D8" w:rsidP="0069629B">
          <w:pPr>
            <w:pStyle w:val="Header"/>
            <w:spacing w:before="60"/>
          </w:pPr>
          <w:r>
            <w:rPr>
              <w:rFonts w:ascii="Arial" w:hAnsi="Arial" w:cs="Arial"/>
            </w:rPr>
            <w:t>6 February 2014</w:t>
          </w:r>
        </w:p>
      </w:tc>
    </w:tr>
    <w:tr w:rsidR="00DB1F12" w14:paraId="505EB6BA" w14:textId="77777777" w:rsidTr="0069629B">
      <w:trPr>
        <w:trHeight w:val="450"/>
      </w:trPr>
      <w:tc>
        <w:tcPr>
          <w:tcW w:w="6062" w:type="dxa"/>
          <w:vMerge/>
          <w:shd w:val="clear" w:color="auto" w:fill="auto"/>
        </w:tcPr>
        <w:p w14:paraId="505EB6B8" w14:textId="77777777" w:rsidR="00DB1F12" w:rsidRPr="00BE75E8" w:rsidRDefault="00DB1F12" w:rsidP="0069629B">
          <w:pPr>
            <w:pStyle w:val="Header"/>
          </w:pPr>
        </w:p>
      </w:tc>
      <w:tc>
        <w:tcPr>
          <w:tcW w:w="3225" w:type="dxa"/>
          <w:shd w:val="clear" w:color="auto" w:fill="auto"/>
          <w:vAlign w:val="center"/>
        </w:tcPr>
        <w:p w14:paraId="505EB6B9" w14:textId="77777777" w:rsidR="00DB1F12" w:rsidRPr="00BE75E8" w:rsidRDefault="00DB1F12" w:rsidP="0069629B">
          <w:pPr>
            <w:pStyle w:val="Header"/>
            <w:spacing w:before="120"/>
            <w:rPr>
              <w:rFonts w:ascii="Arial" w:hAnsi="Arial" w:cs="Arial"/>
              <w:b/>
            </w:rPr>
          </w:pPr>
        </w:p>
      </w:tc>
    </w:tr>
  </w:tbl>
  <w:p w14:paraId="505EB6BB" w14:textId="77777777" w:rsidR="00DB1F12" w:rsidRDefault="00DB1F12">
    <w:pPr>
      <w:pStyle w:val="Header"/>
    </w:pPr>
  </w:p>
  <w:p w14:paraId="505EB6BC" w14:textId="77777777" w:rsidR="00DB1F12" w:rsidRDefault="00DB1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C962" w14:textId="77777777" w:rsidR="00B235DA" w:rsidRDefault="00B23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6B6"/>
    <w:multiLevelType w:val="hybridMultilevel"/>
    <w:tmpl w:val="1382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700D5"/>
    <w:multiLevelType w:val="hybridMultilevel"/>
    <w:tmpl w:val="27F4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1F37A4"/>
    <w:multiLevelType w:val="hybridMultilevel"/>
    <w:tmpl w:val="B39CE2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12"/>
    <w:rsid w:val="00060815"/>
    <w:rsid w:val="000A624C"/>
    <w:rsid w:val="000B5AD0"/>
    <w:rsid w:val="0016766C"/>
    <w:rsid w:val="002A2032"/>
    <w:rsid w:val="002E3191"/>
    <w:rsid w:val="003166E1"/>
    <w:rsid w:val="00370C75"/>
    <w:rsid w:val="003E5296"/>
    <w:rsid w:val="00411DAC"/>
    <w:rsid w:val="00440082"/>
    <w:rsid w:val="00520F06"/>
    <w:rsid w:val="006D0BCE"/>
    <w:rsid w:val="007037CF"/>
    <w:rsid w:val="00717ACA"/>
    <w:rsid w:val="007E2605"/>
    <w:rsid w:val="009F72EE"/>
    <w:rsid w:val="00A437D8"/>
    <w:rsid w:val="00B235DA"/>
    <w:rsid w:val="00B67D0F"/>
    <w:rsid w:val="00BD331B"/>
    <w:rsid w:val="00D25D85"/>
    <w:rsid w:val="00D510D3"/>
    <w:rsid w:val="00DB1F12"/>
    <w:rsid w:val="00F21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F12"/>
    <w:pPr>
      <w:tabs>
        <w:tab w:val="center" w:pos="4513"/>
        <w:tab w:val="right" w:pos="9026"/>
      </w:tabs>
      <w:spacing w:after="0" w:line="240" w:lineRule="auto"/>
    </w:pPr>
  </w:style>
  <w:style w:type="character" w:customStyle="1" w:styleId="HeaderChar">
    <w:name w:val="Header Char"/>
    <w:basedOn w:val="DefaultParagraphFont"/>
    <w:link w:val="Header"/>
    <w:rsid w:val="00DB1F12"/>
  </w:style>
  <w:style w:type="paragraph" w:styleId="Footer">
    <w:name w:val="footer"/>
    <w:basedOn w:val="Normal"/>
    <w:link w:val="FooterChar"/>
    <w:uiPriority w:val="99"/>
    <w:unhideWhenUsed/>
    <w:rsid w:val="00DB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12"/>
  </w:style>
  <w:style w:type="paragraph" w:styleId="BalloonText">
    <w:name w:val="Balloon Text"/>
    <w:basedOn w:val="Normal"/>
    <w:link w:val="BalloonTextChar"/>
    <w:uiPriority w:val="99"/>
    <w:semiHidden/>
    <w:unhideWhenUsed/>
    <w:rsid w:val="00DB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12"/>
    <w:rPr>
      <w:rFonts w:ascii="Tahoma" w:hAnsi="Tahoma" w:cs="Tahoma"/>
      <w:sz w:val="16"/>
      <w:szCs w:val="16"/>
    </w:rPr>
  </w:style>
  <w:style w:type="paragraph" w:customStyle="1" w:styleId="MainText">
    <w:name w:val="Main Text"/>
    <w:basedOn w:val="Normal"/>
    <w:link w:val="MainTextChar"/>
    <w:rsid w:val="00DB1F12"/>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DB1F12"/>
    <w:pPr>
      <w:spacing w:before="600" w:after="240"/>
    </w:pPr>
    <w:rPr>
      <w:rFonts w:ascii="Frutiger 55 Roman" w:hAnsi="Frutiger 55 Roman"/>
      <w:b/>
      <w:sz w:val="32"/>
    </w:rPr>
  </w:style>
  <w:style w:type="character" w:styleId="Hyperlink">
    <w:name w:val="Hyperlink"/>
    <w:rsid w:val="00DB1F12"/>
    <w:rPr>
      <w:color w:val="0000FF"/>
      <w:u w:val="single"/>
    </w:rPr>
  </w:style>
  <w:style w:type="character" w:customStyle="1" w:styleId="MainTextChar">
    <w:name w:val="Main Text Char"/>
    <w:link w:val="MainText"/>
    <w:rsid w:val="00DB1F12"/>
    <w:rPr>
      <w:rFonts w:ascii="Frutiger 45 Light" w:eastAsia="Times New Roman" w:hAnsi="Frutiger 45 Light" w:cs="Times New Roman"/>
      <w:szCs w:val="20"/>
      <w:lang w:eastAsia="en-GB"/>
    </w:rPr>
  </w:style>
  <w:style w:type="character" w:styleId="CommentReference">
    <w:name w:val="annotation reference"/>
    <w:basedOn w:val="DefaultParagraphFont"/>
    <w:semiHidden/>
    <w:unhideWhenUsed/>
    <w:rsid w:val="00411DAC"/>
    <w:rPr>
      <w:sz w:val="16"/>
      <w:szCs w:val="16"/>
    </w:rPr>
  </w:style>
  <w:style w:type="paragraph" w:styleId="ListParagraph">
    <w:name w:val="List Paragraph"/>
    <w:basedOn w:val="Normal"/>
    <w:uiPriority w:val="34"/>
    <w:qFormat/>
    <w:rsid w:val="00411DAC"/>
    <w:pPr>
      <w:ind w:left="720"/>
      <w:contextualSpacing/>
    </w:pPr>
  </w:style>
  <w:style w:type="paragraph" w:customStyle="1" w:styleId="msonospacing0">
    <w:name w:val="msonospacing"/>
    <w:basedOn w:val="Normal"/>
    <w:rsid w:val="00411DAC"/>
    <w:pPr>
      <w:spacing w:after="0" w:line="240" w:lineRule="auto"/>
    </w:pPr>
    <w:rPr>
      <w:rFonts w:ascii="Arial" w:eastAsia="Times New Roman" w:hAnsi="Arial" w:cs="Arial"/>
      <w:sz w:val="24"/>
      <w:szCs w:val="24"/>
      <w:lang w:eastAsia="en-GB"/>
    </w:rPr>
  </w:style>
  <w:style w:type="paragraph" w:styleId="NoSpacing">
    <w:name w:val="No Spacing"/>
    <w:uiPriority w:val="1"/>
    <w:qFormat/>
    <w:rsid w:val="00411D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F12"/>
    <w:pPr>
      <w:tabs>
        <w:tab w:val="center" w:pos="4513"/>
        <w:tab w:val="right" w:pos="9026"/>
      </w:tabs>
      <w:spacing w:after="0" w:line="240" w:lineRule="auto"/>
    </w:pPr>
  </w:style>
  <w:style w:type="character" w:customStyle="1" w:styleId="HeaderChar">
    <w:name w:val="Header Char"/>
    <w:basedOn w:val="DefaultParagraphFont"/>
    <w:link w:val="Header"/>
    <w:rsid w:val="00DB1F12"/>
  </w:style>
  <w:style w:type="paragraph" w:styleId="Footer">
    <w:name w:val="footer"/>
    <w:basedOn w:val="Normal"/>
    <w:link w:val="FooterChar"/>
    <w:uiPriority w:val="99"/>
    <w:unhideWhenUsed/>
    <w:rsid w:val="00DB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12"/>
  </w:style>
  <w:style w:type="paragraph" w:styleId="BalloonText">
    <w:name w:val="Balloon Text"/>
    <w:basedOn w:val="Normal"/>
    <w:link w:val="BalloonTextChar"/>
    <w:uiPriority w:val="99"/>
    <w:semiHidden/>
    <w:unhideWhenUsed/>
    <w:rsid w:val="00DB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12"/>
    <w:rPr>
      <w:rFonts w:ascii="Tahoma" w:hAnsi="Tahoma" w:cs="Tahoma"/>
      <w:sz w:val="16"/>
      <w:szCs w:val="16"/>
    </w:rPr>
  </w:style>
  <w:style w:type="paragraph" w:customStyle="1" w:styleId="MainText">
    <w:name w:val="Main Text"/>
    <w:basedOn w:val="Normal"/>
    <w:link w:val="MainTextChar"/>
    <w:rsid w:val="00DB1F12"/>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DB1F12"/>
    <w:pPr>
      <w:spacing w:before="600" w:after="240"/>
    </w:pPr>
    <w:rPr>
      <w:rFonts w:ascii="Frutiger 55 Roman" w:hAnsi="Frutiger 55 Roman"/>
      <w:b/>
      <w:sz w:val="32"/>
    </w:rPr>
  </w:style>
  <w:style w:type="character" w:styleId="Hyperlink">
    <w:name w:val="Hyperlink"/>
    <w:rsid w:val="00DB1F12"/>
    <w:rPr>
      <w:color w:val="0000FF"/>
      <w:u w:val="single"/>
    </w:rPr>
  </w:style>
  <w:style w:type="character" w:customStyle="1" w:styleId="MainTextChar">
    <w:name w:val="Main Text Char"/>
    <w:link w:val="MainText"/>
    <w:rsid w:val="00DB1F12"/>
    <w:rPr>
      <w:rFonts w:ascii="Frutiger 45 Light" w:eastAsia="Times New Roman" w:hAnsi="Frutiger 45 Light" w:cs="Times New Roman"/>
      <w:szCs w:val="20"/>
      <w:lang w:eastAsia="en-GB"/>
    </w:rPr>
  </w:style>
  <w:style w:type="character" w:styleId="CommentReference">
    <w:name w:val="annotation reference"/>
    <w:basedOn w:val="DefaultParagraphFont"/>
    <w:semiHidden/>
    <w:unhideWhenUsed/>
    <w:rsid w:val="00411DAC"/>
    <w:rPr>
      <w:sz w:val="16"/>
      <w:szCs w:val="16"/>
    </w:rPr>
  </w:style>
  <w:style w:type="paragraph" w:styleId="ListParagraph">
    <w:name w:val="List Paragraph"/>
    <w:basedOn w:val="Normal"/>
    <w:uiPriority w:val="34"/>
    <w:qFormat/>
    <w:rsid w:val="00411DAC"/>
    <w:pPr>
      <w:ind w:left="720"/>
      <w:contextualSpacing/>
    </w:pPr>
  </w:style>
  <w:style w:type="paragraph" w:customStyle="1" w:styleId="msonospacing0">
    <w:name w:val="msonospacing"/>
    <w:basedOn w:val="Normal"/>
    <w:rsid w:val="00411DAC"/>
    <w:pPr>
      <w:spacing w:after="0" w:line="240" w:lineRule="auto"/>
    </w:pPr>
    <w:rPr>
      <w:rFonts w:ascii="Arial" w:eastAsia="Times New Roman" w:hAnsi="Arial" w:cs="Arial"/>
      <w:sz w:val="24"/>
      <w:szCs w:val="24"/>
      <w:lang w:eastAsia="en-GB"/>
    </w:rPr>
  </w:style>
  <w:style w:type="paragraph" w:styleId="NoSpacing">
    <w:name w:val="No Spacing"/>
    <w:uiPriority w:val="1"/>
    <w:qFormat/>
    <w:rsid w:val="00411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5357">
      <w:bodyDiv w:val="1"/>
      <w:marLeft w:val="0"/>
      <w:marRight w:val="0"/>
      <w:marTop w:val="0"/>
      <w:marBottom w:val="0"/>
      <w:divBdr>
        <w:top w:val="none" w:sz="0" w:space="0" w:color="auto"/>
        <w:left w:val="none" w:sz="0" w:space="0" w:color="auto"/>
        <w:bottom w:val="none" w:sz="0" w:space="0" w:color="auto"/>
        <w:right w:val="none" w:sz="0" w:space="0" w:color="auto"/>
      </w:divBdr>
    </w:div>
    <w:div w:id="13293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davidson@local.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Hirsch</dc:creator>
  <cp:lastModifiedBy>Donna Davidson</cp:lastModifiedBy>
  <cp:revision>10</cp:revision>
  <dcterms:created xsi:type="dcterms:W3CDTF">2013-11-15T09:22:00Z</dcterms:created>
  <dcterms:modified xsi:type="dcterms:W3CDTF">2014-01-29T12:11:00Z</dcterms:modified>
</cp:coreProperties>
</file>

<file path=docProps/custom.xml><?xml version="1.0" encoding="utf-8"?>
<op:Properties xmlns:op="http://schemas.openxmlformats.org/officeDocument/2006/custom-properties"/>
</file>